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D1" w:rsidRDefault="004F50D1" w:rsidP="00C85D6A">
      <w:pPr>
        <w:pStyle w:val="NoSpacing"/>
        <w:spacing w:line="200" w:lineRule="exact"/>
        <w:rPr>
          <w:rFonts w:ascii="Arial" w:hAnsi="Arial" w:cs="Arial"/>
          <w:sz w:val="20"/>
          <w:szCs w:val="20"/>
        </w:rPr>
      </w:pPr>
    </w:p>
    <w:p w:rsidR="00D77D16" w:rsidRDefault="00D77D16" w:rsidP="00C85D6A">
      <w:pPr>
        <w:pStyle w:val="NoSpacing"/>
        <w:spacing w:line="200" w:lineRule="exact"/>
        <w:rPr>
          <w:rFonts w:ascii="Arial" w:hAnsi="Arial" w:cs="Arial"/>
          <w:sz w:val="20"/>
          <w:szCs w:val="20"/>
        </w:rPr>
      </w:pPr>
    </w:p>
    <w:p w:rsidR="00B971CF" w:rsidRDefault="00A504D1" w:rsidP="00B971CF">
      <w:pPr>
        <w:spacing w:after="0" w:line="240" w:lineRule="auto"/>
        <w:rPr>
          <w:rFonts w:ascii="Arial" w:eastAsia="Cambria" w:hAnsi="Arial" w:cs="Arial"/>
        </w:rPr>
      </w:pPr>
      <w:r>
        <w:rPr>
          <w:rFonts w:ascii="Arial" w:eastAsia="Cambria" w:hAnsi="Arial" w:cs="Arial"/>
        </w:rPr>
        <w:t xml:space="preserve">Date: </w:t>
      </w:r>
      <w:permStart w:id="1943494011" w:edGrp="everyone"/>
      <w:r w:rsidR="00371A6F">
        <w:rPr>
          <w:rFonts w:ascii="Arial" w:eastAsia="Cambria" w:hAnsi="Arial" w:cs="Arial"/>
        </w:rPr>
        <w:t>Insert Data</w:t>
      </w:r>
      <w:permEnd w:id="1943494011"/>
    </w:p>
    <w:p w:rsidR="00A504D1" w:rsidRDefault="00A504D1" w:rsidP="00B971CF">
      <w:pPr>
        <w:spacing w:after="0" w:line="240" w:lineRule="auto"/>
        <w:rPr>
          <w:rFonts w:ascii="Arial" w:eastAsia="Cambria" w:hAnsi="Arial" w:cs="Arial"/>
        </w:rPr>
      </w:pPr>
    </w:p>
    <w:p w:rsidR="00CF352D" w:rsidRDefault="00CF352D" w:rsidP="00B971CF">
      <w:pPr>
        <w:spacing w:after="0" w:line="240" w:lineRule="auto"/>
        <w:rPr>
          <w:rFonts w:ascii="Arial" w:eastAsia="Cambria" w:hAnsi="Arial" w:cs="Arial"/>
        </w:rPr>
      </w:pPr>
    </w:p>
    <w:p w:rsidR="00B971CF" w:rsidRDefault="00B971CF" w:rsidP="00B971CF">
      <w:pPr>
        <w:spacing w:after="0" w:line="240" w:lineRule="auto"/>
        <w:rPr>
          <w:rFonts w:ascii="Arial" w:eastAsia="Cambria" w:hAnsi="Arial" w:cs="Arial"/>
        </w:rPr>
      </w:pPr>
      <w:r>
        <w:rPr>
          <w:rFonts w:ascii="Arial" w:eastAsia="Cambria" w:hAnsi="Arial" w:cs="Arial"/>
        </w:rPr>
        <w:t>To Whom It May Concern</w:t>
      </w:r>
    </w:p>
    <w:p w:rsidR="00B971CF" w:rsidRDefault="00B971CF" w:rsidP="00B971CF">
      <w:pPr>
        <w:spacing w:after="0" w:line="240" w:lineRule="auto"/>
        <w:rPr>
          <w:rFonts w:ascii="Arial" w:eastAsia="Cambria" w:hAnsi="Arial" w:cs="Arial"/>
        </w:rPr>
      </w:pPr>
    </w:p>
    <w:p w:rsidR="00B971CF" w:rsidRDefault="00B971CF" w:rsidP="00887167">
      <w:pPr>
        <w:jc w:val="both"/>
        <w:rPr>
          <w:rFonts w:ascii="Arial" w:eastAsia="Times New Roman" w:hAnsi="Arial" w:cs="Arial"/>
          <w:color w:val="222222"/>
        </w:rPr>
      </w:pPr>
      <w:r w:rsidRPr="00373230">
        <w:rPr>
          <w:rFonts w:ascii="Arial" w:eastAsia="Cambria" w:hAnsi="Arial" w:cs="Arial"/>
        </w:rPr>
        <w:t xml:space="preserve">The </w:t>
      </w:r>
      <w:permStart w:id="1817790351" w:edGrp="everyone"/>
      <w:r w:rsidRPr="00373230">
        <w:rPr>
          <w:rFonts w:ascii="Arial" w:eastAsia="Cambria" w:hAnsi="Arial" w:cs="Arial"/>
        </w:rPr>
        <w:t>20</w:t>
      </w:r>
      <w:r w:rsidR="00371A6F">
        <w:rPr>
          <w:rFonts w:ascii="Arial" w:eastAsia="Cambria" w:hAnsi="Arial" w:cs="Arial"/>
        </w:rPr>
        <w:t>XX</w:t>
      </w:r>
      <w:permEnd w:id="1817790351"/>
      <w:r w:rsidR="00A504D1">
        <w:rPr>
          <w:rFonts w:ascii="Arial" w:eastAsia="Cambria" w:hAnsi="Arial" w:cs="Arial"/>
        </w:rPr>
        <w:t xml:space="preserve"> </w:t>
      </w:r>
      <w:r w:rsidR="009D52B5">
        <w:rPr>
          <w:rFonts w:ascii="Arial" w:eastAsia="Cambria" w:hAnsi="Arial" w:cs="Arial"/>
        </w:rPr>
        <w:t xml:space="preserve">IEEE </w:t>
      </w:r>
      <w:r w:rsidRPr="00373230">
        <w:rPr>
          <w:rFonts w:ascii="Arial" w:eastAsia="Cambria" w:hAnsi="Arial" w:cs="Arial"/>
        </w:rPr>
        <w:t xml:space="preserve">International Conference on </w:t>
      </w:r>
      <w:r w:rsidR="00E754A2">
        <w:rPr>
          <w:rFonts w:ascii="Arial" w:eastAsia="Cambria" w:hAnsi="Arial" w:cs="Arial"/>
        </w:rPr>
        <w:t>Acoustics, Speech and Signal Processing (ICASSP</w:t>
      </w:r>
      <w:r w:rsidR="00371A6F">
        <w:rPr>
          <w:rFonts w:ascii="Arial" w:eastAsia="Cambria" w:hAnsi="Arial" w:cs="Arial"/>
        </w:rPr>
        <w:t xml:space="preserve">), will be held </w:t>
      </w:r>
      <w:permStart w:id="482958913" w:edGrp="everyone"/>
      <w:r w:rsidR="00475C24">
        <w:rPr>
          <w:rFonts w:ascii="Arial" w:eastAsia="Cambria" w:hAnsi="Arial" w:cs="Arial"/>
        </w:rPr>
        <w:t>[Insert Date}</w:t>
      </w:r>
      <w:permEnd w:id="482958913"/>
      <w:r w:rsidR="00475C24">
        <w:rPr>
          <w:rFonts w:ascii="Arial" w:eastAsia="Cambria" w:hAnsi="Arial" w:cs="Arial"/>
        </w:rPr>
        <w:t xml:space="preserve"> </w:t>
      </w:r>
      <w:r w:rsidRPr="00373230">
        <w:rPr>
          <w:rFonts w:ascii="Arial" w:eastAsia="Cambria" w:hAnsi="Arial" w:cs="Arial"/>
        </w:rPr>
        <w:t>at the</w:t>
      </w:r>
      <w:r w:rsidR="00A504D1">
        <w:rPr>
          <w:rFonts w:ascii="Arial" w:eastAsia="Cambria" w:hAnsi="Arial" w:cs="Arial"/>
        </w:rPr>
        <w:t xml:space="preserve"> </w:t>
      </w:r>
      <w:permStart w:id="932476813" w:edGrp="everyone"/>
      <w:r w:rsidR="00475C24">
        <w:rPr>
          <w:rFonts w:ascii="Arial" w:eastAsia="Cambria" w:hAnsi="Arial" w:cs="Arial"/>
        </w:rPr>
        <w:t>[Insert Venue and Location]</w:t>
      </w:r>
      <w:permEnd w:id="932476813"/>
      <w:r w:rsidRPr="00373230">
        <w:rPr>
          <w:rFonts w:ascii="Arial" w:eastAsia="Cambria" w:hAnsi="Arial" w:cs="Arial"/>
        </w:rPr>
        <w:t xml:space="preserve">. The IEEE </w:t>
      </w:r>
      <w:r w:rsidRPr="00373230">
        <w:rPr>
          <w:rFonts w:ascii="Arial" w:eastAsia="Times New Roman" w:hAnsi="Arial" w:cs="Arial"/>
          <w:color w:val="222222"/>
        </w:rPr>
        <w:t xml:space="preserve">International Conference on </w:t>
      </w:r>
      <w:r w:rsidR="00E754A2">
        <w:rPr>
          <w:rFonts w:ascii="Arial" w:eastAsia="Times New Roman" w:hAnsi="Arial" w:cs="Arial"/>
          <w:color w:val="222222"/>
        </w:rPr>
        <w:t>Acoustics, Speech and Signal Processing (ICASS</w:t>
      </w:r>
      <w:r w:rsidRPr="00373230">
        <w:rPr>
          <w:rFonts w:ascii="Arial" w:eastAsia="Times New Roman" w:hAnsi="Arial" w:cs="Arial"/>
          <w:color w:val="222222"/>
        </w:rPr>
        <w:t>P) is the</w:t>
      </w:r>
      <w:r w:rsidR="006F78E3">
        <w:rPr>
          <w:rFonts w:ascii="Arial" w:eastAsia="Times New Roman" w:hAnsi="Arial" w:cs="Arial"/>
          <w:color w:val="222222"/>
        </w:rPr>
        <w:t xml:space="preserve"> </w:t>
      </w:r>
      <w:r w:rsidR="005E4776">
        <w:rPr>
          <w:rFonts w:ascii="Arial" w:eastAsia="Times New Roman" w:hAnsi="Arial" w:cs="Arial"/>
          <w:color w:val="222222"/>
        </w:rPr>
        <w:t>world’s largest a</w:t>
      </w:r>
      <w:bookmarkStart w:id="0" w:name="_GoBack"/>
      <w:bookmarkEnd w:id="0"/>
      <w:r w:rsidR="005E4776">
        <w:rPr>
          <w:rFonts w:ascii="Arial" w:eastAsia="Times New Roman" w:hAnsi="Arial" w:cs="Arial"/>
          <w:color w:val="222222"/>
        </w:rPr>
        <w:t>nd most comprehensive technical conference focused on signal processing and its applications</w:t>
      </w:r>
      <w:r w:rsidRPr="00373230">
        <w:rPr>
          <w:rFonts w:ascii="Arial" w:eastAsia="Times New Roman" w:hAnsi="Arial" w:cs="Arial"/>
          <w:color w:val="222222"/>
        </w:rPr>
        <w:t>, with a long standing history of being conducted annually since 19</w:t>
      </w:r>
      <w:r w:rsidR="00D7050A">
        <w:rPr>
          <w:rFonts w:ascii="Arial" w:eastAsia="Times New Roman" w:hAnsi="Arial" w:cs="Arial"/>
          <w:color w:val="222222"/>
        </w:rPr>
        <w:t>76</w:t>
      </w:r>
      <w:r w:rsidRPr="00373230">
        <w:rPr>
          <w:rFonts w:ascii="Arial" w:eastAsia="Times New Roman" w:hAnsi="Arial" w:cs="Arial"/>
          <w:color w:val="222222"/>
        </w:rPr>
        <w:t>. IC</w:t>
      </w:r>
      <w:r w:rsidR="00D7050A">
        <w:rPr>
          <w:rFonts w:ascii="Arial" w:eastAsia="Times New Roman" w:hAnsi="Arial" w:cs="Arial"/>
          <w:color w:val="222222"/>
        </w:rPr>
        <w:t>ASSP</w:t>
      </w:r>
      <w:r w:rsidRPr="00373230">
        <w:rPr>
          <w:rFonts w:ascii="Arial" w:eastAsia="Times New Roman" w:hAnsi="Arial" w:cs="Arial"/>
          <w:color w:val="222222"/>
        </w:rPr>
        <w:t xml:space="preserve"> is a flagship conference of the IEEE Signal Processing Society (SPS), which is the oldest society in the Institute of Electrical and Electronics Engineers (IEEE). </w:t>
      </w:r>
    </w:p>
    <w:p w:rsidR="00B971CF" w:rsidRDefault="00B971CF" w:rsidP="00887167">
      <w:pPr>
        <w:jc w:val="both"/>
        <w:rPr>
          <w:rFonts w:ascii="Arial" w:eastAsia="Cambria" w:hAnsi="Arial" w:cs="Arial"/>
        </w:rPr>
      </w:pPr>
      <w:r w:rsidRPr="00373230">
        <w:rPr>
          <w:rFonts w:ascii="Arial" w:eastAsia="Cambria" w:hAnsi="Arial" w:cs="Arial"/>
        </w:rPr>
        <w:t xml:space="preserve">The 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countries. The men and women of the IEEE are the technical and scientific professionals making the revolutionary engineering advances, which are reshaping our world today. </w:t>
      </w:r>
    </w:p>
    <w:p w:rsidR="00B971CF" w:rsidRDefault="00B971CF" w:rsidP="00887167">
      <w:pPr>
        <w:jc w:val="both"/>
        <w:rPr>
          <w:rFonts w:ascii="Arial" w:eastAsia="Cambria" w:hAnsi="Arial" w:cs="Arial"/>
        </w:rPr>
      </w:pPr>
      <w:r w:rsidRPr="00373230">
        <w:rPr>
          <w:rFonts w:ascii="Arial" w:hAnsi="Arial" w:cs="Arial"/>
          <w:color w:val="222222"/>
          <w:shd w:val="clear" w:color="auto" w:fill="FFFFFF"/>
        </w:rPr>
        <w:t>Papers are accepted for IEEE I</w:t>
      </w:r>
      <w:r w:rsidR="005E4776">
        <w:rPr>
          <w:rFonts w:ascii="Arial" w:hAnsi="Arial" w:cs="Arial"/>
          <w:color w:val="222222"/>
          <w:shd w:val="clear" w:color="auto" w:fill="FFFFFF"/>
        </w:rPr>
        <w:t>C</w:t>
      </w:r>
      <w:r w:rsidR="00D7050A">
        <w:rPr>
          <w:rFonts w:ascii="Arial" w:hAnsi="Arial" w:cs="Arial"/>
          <w:color w:val="222222"/>
          <w:shd w:val="clear" w:color="auto" w:fill="FFFFFF"/>
        </w:rPr>
        <w:t>ASS</w:t>
      </w:r>
      <w:r w:rsidRPr="00373230">
        <w:rPr>
          <w:rFonts w:ascii="Arial" w:hAnsi="Arial" w:cs="Arial"/>
          <w:color w:val="222222"/>
          <w:shd w:val="clear" w:color="auto" w:fill="FFFFFF"/>
        </w:rPr>
        <w:t>P after a rigorous peer review conducted by subject matter experts from the Signal Processing Society</w:t>
      </w:r>
      <w:r w:rsidR="00A504D1">
        <w:rPr>
          <w:rFonts w:ascii="Arial" w:hAnsi="Arial" w:cs="Arial"/>
          <w:color w:val="222222"/>
          <w:shd w:val="clear" w:color="auto" w:fill="FFFFFF"/>
        </w:rPr>
        <w:t xml:space="preserve"> and are published on the prestigious IEEE Xplore</w:t>
      </w:r>
      <w:r w:rsidR="0090641A">
        <w:rPr>
          <w:rFonts w:ascii="Arial" w:hAnsi="Arial" w:cs="Arial"/>
          <w:color w:val="222222"/>
          <w:shd w:val="clear" w:color="auto" w:fill="FFFFFF"/>
        </w:rPr>
        <w:t>®</w:t>
      </w:r>
      <w:r w:rsidR="00F64225">
        <w:rPr>
          <w:rFonts w:ascii="Arial" w:hAnsi="Arial" w:cs="Arial"/>
          <w:color w:val="222222"/>
          <w:shd w:val="clear" w:color="auto" w:fill="FFFFFF"/>
        </w:rPr>
        <w:t xml:space="preserve"> platform</w:t>
      </w:r>
      <w:r w:rsidRPr="00373230">
        <w:rPr>
          <w:rFonts w:ascii="Arial" w:hAnsi="Arial" w:cs="Arial"/>
          <w:color w:val="222222"/>
          <w:shd w:val="clear" w:color="auto" w:fill="FFFFFF"/>
        </w:rPr>
        <w:t>. For each accepted paper, an author is required to orally present the paper onsite at the conference, except under extraordinary circumstances</w:t>
      </w:r>
      <w:r>
        <w:rPr>
          <w:rFonts w:ascii="Arial" w:hAnsi="Arial" w:cs="Arial"/>
          <w:color w:val="222222"/>
          <w:shd w:val="clear" w:color="auto" w:fill="FFFFFF"/>
        </w:rPr>
        <w:t>.</w:t>
      </w:r>
      <w:r w:rsidR="00A504D1">
        <w:rPr>
          <w:rFonts w:ascii="Arial" w:hAnsi="Arial" w:cs="Arial"/>
          <w:color w:val="222222"/>
          <w:shd w:val="clear" w:color="auto" w:fill="FFFFFF"/>
        </w:rPr>
        <w:t xml:space="preserve"> Papers that are not presented by authors will not be included in the conference proceedings on IEEE Xplore.  </w:t>
      </w:r>
      <w:r>
        <w:rPr>
          <w:rFonts w:ascii="Arial" w:hAnsi="Arial" w:cs="Arial"/>
          <w:color w:val="222222"/>
          <w:shd w:val="clear" w:color="auto" w:fill="FFFFFF"/>
        </w:rPr>
        <w:t xml:space="preserve"> </w:t>
      </w:r>
    </w:p>
    <w:p w:rsidR="00B971CF" w:rsidRPr="00887167" w:rsidRDefault="00F64225" w:rsidP="00887167">
      <w:pPr>
        <w:jc w:val="both"/>
        <w:rPr>
          <w:rFonts w:ascii="Arial" w:hAnsi="Arial" w:cs="Arial"/>
          <w:color w:val="222222"/>
          <w:shd w:val="clear" w:color="auto" w:fill="FFFFFF"/>
        </w:rPr>
      </w:pPr>
      <w:r w:rsidRPr="00887167">
        <w:rPr>
          <w:rFonts w:ascii="Arial" w:hAnsi="Arial" w:cs="Arial"/>
          <w:color w:val="222222"/>
          <w:shd w:val="clear" w:color="auto" w:fill="FFFFFF"/>
        </w:rPr>
        <w:t>I</w:t>
      </w:r>
      <w:r w:rsidR="00887167" w:rsidRPr="00887167">
        <w:rPr>
          <w:rFonts w:ascii="Arial" w:hAnsi="Arial" w:cs="Arial"/>
          <w:color w:val="222222"/>
          <w:shd w:val="clear" w:color="auto" w:fill="FFFFFF"/>
        </w:rPr>
        <w:t xml:space="preserve">f </w:t>
      </w:r>
      <w:r w:rsidRPr="00887167">
        <w:rPr>
          <w:rFonts w:ascii="Arial" w:hAnsi="Arial" w:cs="Arial"/>
          <w:color w:val="222222"/>
          <w:shd w:val="clear" w:color="auto" w:fill="FFFFFF"/>
        </w:rPr>
        <w:t>you would like to speak with a re</w:t>
      </w:r>
      <w:r w:rsidR="00887167">
        <w:rPr>
          <w:rFonts w:ascii="Arial" w:hAnsi="Arial" w:cs="Arial"/>
          <w:color w:val="222222"/>
          <w:shd w:val="clear" w:color="auto" w:fill="FFFFFF"/>
        </w:rPr>
        <w:t xml:space="preserve">presentative of our organization, </w:t>
      </w:r>
      <w:r w:rsidRPr="00887167">
        <w:rPr>
          <w:rFonts w:ascii="Arial" w:hAnsi="Arial" w:cs="Arial"/>
          <w:color w:val="222222"/>
          <w:shd w:val="clear" w:color="auto" w:fill="FFFFFF"/>
        </w:rPr>
        <w:t>please call +1-732-</w:t>
      </w:r>
      <w:r w:rsidR="00887167" w:rsidRPr="00887167">
        <w:rPr>
          <w:rFonts w:ascii="Arial" w:hAnsi="Arial" w:cs="Arial"/>
          <w:color w:val="222222"/>
          <w:shd w:val="clear" w:color="auto" w:fill="FFFFFF"/>
        </w:rPr>
        <w:t>562</w:t>
      </w:r>
      <w:r w:rsidRPr="00887167">
        <w:rPr>
          <w:rFonts w:ascii="Arial" w:hAnsi="Arial" w:cs="Arial"/>
          <w:color w:val="222222"/>
          <w:shd w:val="clear" w:color="auto" w:fill="FFFFFF"/>
        </w:rPr>
        <w:t>-</w:t>
      </w:r>
      <w:r w:rsidR="00887167" w:rsidRPr="00887167">
        <w:rPr>
          <w:rFonts w:ascii="Arial" w:hAnsi="Arial" w:cs="Arial"/>
          <w:color w:val="222222"/>
          <w:shd w:val="clear" w:color="auto" w:fill="FFFFFF"/>
        </w:rPr>
        <w:t>3855</w:t>
      </w:r>
      <w:r w:rsidR="00887167">
        <w:rPr>
          <w:rFonts w:ascii="Arial" w:hAnsi="Arial" w:cs="Arial"/>
          <w:color w:val="222222"/>
          <w:shd w:val="clear" w:color="auto" w:fill="FFFFFF"/>
        </w:rPr>
        <w:t xml:space="preserve"> </w:t>
      </w:r>
      <w:r w:rsidRPr="00887167">
        <w:rPr>
          <w:rFonts w:ascii="Arial" w:hAnsi="Arial" w:cs="Arial"/>
          <w:color w:val="222222"/>
          <w:shd w:val="clear" w:color="auto" w:fill="FFFFFF"/>
        </w:rPr>
        <w:t>(</w:t>
      </w:r>
      <w:r w:rsidR="00887167" w:rsidRPr="00887167">
        <w:rPr>
          <w:rFonts w:ascii="Arial" w:hAnsi="Arial" w:cs="Arial"/>
          <w:color w:val="222222"/>
          <w:shd w:val="clear" w:color="auto" w:fill="FFFFFF"/>
        </w:rPr>
        <w:t xml:space="preserve">8:00 am – 4:00 </w:t>
      </w:r>
      <w:r w:rsidRPr="00887167">
        <w:rPr>
          <w:rFonts w:ascii="Arial" w:hAnsi="Arial" w:cs="Arial"/>
          <w:color w:val="222222"/>
          <w:shd w:val="clear" w:color="auto" w:fill="FFFFFF"/>
        </w:rPr>
        <w:t>pm, US E</w:t>
      </w:r>
      <w:r w:rsidR="00887167" w:rsidRPr="00887167">
        <w:rPr>
          <w:rFonts w:ascii="Arial" w:hAnsi="Arial" w:cs="Arial"/>
          <w:color w:val="222222"/>
          <w:shd w:val="clear" w:color="auto" w:fill="FFFFFF"/>
        </w:rPr>
        <w:t>astern Time</w:t>
      </w:r>
      <w:r w:rsidRPr="00887167">
        <w:rPr>
          <w:rFonts w:ascii="Arial" w:hAnsi="Arial" w:cs="Arial"/>
          <w:color w:val="222222"/>
          <w:shd w:val="clear" w:color="auto" w:fill="FFFFFF"/>
        </w:rPr>
        <w:t>). You can also</w:t>
      </w:r>
      <w:r w:rsidR="00B971CF" w:rsidRPr="00887167">
        <w:rPr>
          <w:rFonts w:ascii="Arial" w:hAnsi="Arial" w:cs="Arial"/>
          <w:color w:val="222222"/>
          <w:shd w:val="clear" w:color="auto" w:fill="FFFFFF"/>
        </w:rPr>
        <w:t xml:space="preserve"> find additional information at the following websites:</w:t>
      </w:r>
    </w:p>
    <w:p w:rsidR="00B971CF" w:rsidRDefault="004B5F9B" w:rsidP="00887167">
      <w:pPr>
        <w:jc w:val="both"/>
        <w:rPr>
          <w:rFonts w:ascii="Arial" w:eastAsia="Cambria" w:hAnsi="Arial" w:cs="Arial"/>
        </w:rPr>
      </w:pPr>
      <w:hyperlink r:id="rId8" w:history="1">
        <w:r w:rsidR="00B971CF" w:rsidRPr="002140B0">
          <w:rPr>
            <w:rStyle w:val="Hyperlink"/>
            <w:rFonts w:ascii="Arial" w:eastAsia="Cambria" w:hAnsi="Arial" w:cs="Arial"/>
          </w:rPr>
          <w:t>http://www.ieee.org/index.html</w:t>
        </w:r>
      </w:hyperlink>
    </w:p>
    <w:p w:rsidR="00B971CF" w:rsidRPr="00D45A3D" w:rsidRDefault="00D45A3D" w:rsidP="00887167">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"http://www.signalprocessingsociety.org/" </w:instrText>
      </w:r>
      <w:r>
        <w:rPr>
          <w:rFonts w:ascii="Arial" w:hAnsi="Arial" w:cs="Arial"/>
        </w:rPr>
        <w:fldChar w:fldCharType="separate"/>
      </w:r>
      <w:r w:rsidR="00B971CF" w:rsidRPr="00D45A3D">
        <w:rPr>
          <w:rStyle w:val="Hyperlink"/>
          <w:rFonts w:ascii="Arial" w:hAnsi="Arial" w:cs="Arial"/>
        </w:rPr>
        <w:t>http://www.signalprocessingsociety.org/</w:t>
      </w:r>
    </w:p>
    <w:p w:rsidR="00B971CF" w:rsidRDefault="00D45A3D" w:rsidP="00887167">
      <w:pPr>
        <w:jc w:val="both"/>
        <w:rPr>
          <w:rStyle w:val="Hyperlink"/>
          <w:rFonts w:ascii="Arial" w:hAnsi="Arial" w:cs="Arial"/>
        </w:rPr>
      </w:pPr>
      <w:r>
        <w:rPr>
          <w:rFonts w:ascii="Arial" w:hAnsi="Arial" w:cs="Arial"/>
        </w:rPr>
        <w:fldChar w:fldCharType="end"/>
      </w:r>
      <w:r w:rsidR="00C76018" w:rsidRPr="00C76018">
        <w:rPr>
          <w:rFonts w:ascii="Arial" w:hAnsi="Arial" w:cs="Arial"/>
        </w:rPr>
        <w:t>http://</w:t>
      </w:r>
      <w:permStart w:id="686774168" w:edGrp="everyone"/>
      <w:r w:rsidR="00C76018" w:rsidRPr="00C76018">
        <w:rPr>
          <w:rFonts w:ascii="Arial" w:hAnsi="Arial" w:cs="Arial"/>
        </w:rPr>
        <w:t>20XX</w:t>
      </w:r>
      <w:permEnd w:id="686774168"/>
      <w:r w:rsidR="00C76018" w:rsidRPr="00C76018">
        <w:rPr>
          <w:rFonts w:ascii="Arial" w:hAnsi="Arial" w:cs="Arial"/>
        </w:rPr>
        <w:t>.ieeeic</w:t>
      </w:r>
      <w:r w:rsidR="00D7050A">
        <w:rPr>
          <w:rFonts w:ascii="Arial" w:hAnsi="Arial" w:cs="Arial"/>
        </w:rPr>
        <w:t>assp</w:t>
      </w:r>
      <w:r w:rsidR="00C76018" w:rsidRPr="00C76018">
        <w:rPr>
          <w:rFonts w:ascii="Arial" w:hAnsi="Arial" w:cs="Arial"/>
        </w:rPr>
        <w:t>.org/</w:t>
      </w:r>
    </w:p>
    <w:p w:rsidR="00A504D1" w:rsidRPr="00887167" w:rsidRDefault="00A504D1" w:rsidP="00887167">
      <w:pPr>
        <w:jc w:val="both"/>
        <w:rPr>
          <w:rStyle w:val="Hyperlink"/>
        </w:rPr>
      </w:pPr>
      <w:r w:rsidRPr="00A504D1">
        <w:rPr>
          <w:rStyle w:val="Hyperlink"/>
          <w:rFonts w:ascii="Arial" w:hAnsi="Arial" w:cs="Arial"/>
        </w:rPr>
        <w:t>http://ieeexplore.ieee.org/</w:t>
      </w:r>
    </w:p>
    <w:p w:rsidR="00B971CF" w:rsidRDefault="00B971CF" w:rsidP="00887167">
      <w:pPr>
        <w:spacing w:after="0" w:line="240" w:lineRule="auto"/>
        <w:jc w:val="both"/>
        <w:rPr>
          <w:rFonts w:ascii="Arial" w:eastAsia="Cambria" w:hAnsi="Arial" w:cs="Arial"/>
        </w:rPr>
      </w:pPr>
    </w:p>
    <w:p w:rsidR="00B971CF" w:rsidRDefault="00B971CF" w:rsidP="00887167">
      <w:pPr>
        <w:spacing w:after="0" w:line="240" w:lineRule="auto"/>
        <w:jc w:val="both"/>
        <w:rPr>
          <w:rFonts w:ascii="Arial" w:eastAsia="Cambria" w:hAnsi="Arial" w:cs="Arial"/>
        </w:rPr>
      </w:pPr>
      <w:r>
        <w:rPr>
          <w:rFonts w:ascii="Arial" w:eastAsia="Cambria" w:hAnsi="Arial" w:cs="Arial"/>
        </w:rPr>
        <w:t>Sincerely,</w:t>
      </w:r>
    </w:p>
    <w:p w:rsidR="00B971CF" w:rsidRDefault="00B971CF" w:rsidP="00887167">
      <w:pPr>
        <w:spacing w:after="0" w:line="240" w:lineRule="auto"/>
        <w:jc w:val="both"/>
        <w:rPr>
          <w:rFonts w:ascii="Arial" w:eastAsia="Cambria" w:hAnsi="Arial" w:cs="Arial"/>
        </w:rPr>
      </w:pPr>
    </w:p>
    <w:p w:rsidR="00B971CF" w:rsidRDefault="00B971CF" w:rsidP="00887167">
      <w:pPr>
        <w:spacing w:after="0" w:line="240" w:lineRule="auto"/>
        <w:jc w:val="both"/>
        <w:rPr>
          <w:rFonts w:ascii="Arial" w:eastAsia="Cambria" w:hAnsi="Arial" w:cs="Arial"/>
        </w:rPr>
      </w:pPr>
      <w:r w:rsidRPr="00373230">
        <w:rPr>
          <w:rFonts w:ascii="Arial" w:hAnsi="Arial" w:cs="Arial"/>
          <w:b/>
          <w:noProof/>
          <w:color w:val="222222"/>
          <w:sz w:val="20"/>
          <w:szCs w:val="20"/>
          <w:shd w:val="clear" w:color="auto" w:fill="FFFFFF"/>
        </w:rPr>
        <w:drawing>
          <wp:inline distT="0" distB="0" distL="0" distR="0" wp14:anchorId="49609BE5" wp14:editId="1A4971A4">
            <wp:extent cx="1815362" cy="500974"/>
            <wp:effectExtent l="0" t="0" r="0" b="0"/>
            <wp:docPr id="3" name="Picture 3" descr="Macintosh HD:Users:rababw:Desktop:rabab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babw:Desktop:rabab_signature.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4000"/>
                              </a14:imgEffect>
                              <a14:imgEffect>
                                <a14:saturation sat="195000"/>
                              </a14:imgEffect>
                            </a14:imgLayer>
                          </a14:imgProps>
                        </a:ext>
                        <a:ext uri="{28A0092B-C50C-407E-A947-70E740481C1C}">
                          <a14:useLocalDpi xmlns:a14="http://schemas.microsoft.com/office/drawing/2010/main" val="0"/>
                        </a:ext>
                      </a:extLst>
                    </a:blip>
                    <a:srcRect/>
                    <a:stretch>
                      <a:fillRect/>
                    </a:stretch>
                  </pic:blipFill>
                  <pic:spPr bwMode="auto">
                    <a:xfrm>
                      <a:off x="0" y="0"/>
                      <a:ext cx="1818837" cy="501933"/>
                    </a:xfrm>
                    <a:prstGeom prst="rect">
                      <a:avLst/>
                    </a:prstGeom>
                    <a:noFill/>
                    <a:ln>
                      <a:noFill/>
                    </a:ln>
                  </pic:spPr>
                </pic:pic>
              </a:graphicData>
            </a:graphic>
          </wp:inline>
        </w:drawing>
      </w:r>
    </w:p>
    <w:p w:rsidR="00B971CF" w:rsidRDefault="00B971CF" w:rsidP="00887167">
      <w:pPr>
        <w:spacing w:after="0" w:line="240" w:lineRule="auto"/>
        <w:jc w:val="both"/>
        <w:rPr>
          <w:rFonts w:ascii="Arial" w:eastAsia="Cambria" w:hAnsi="Arial" w:cs="Arial"/>
        </w:rPr>
      </w:pPr>
      <w:r>
        <w:rPr>
          <w:rFonts w:ascii="Arial" w:eastAsia="Cambria" w:hAnsi="Arial" w:cs="Arial"/>
        </w:rPr>
        <w:t>Rabab K. Ward</w:t>
      </w:r>
    </w:p>
    <w:p w:rsidR="00B971CF" w:rsidRDefault="00B971CF" w:rsidP="00887167">
      <w:pPr>
        <w:spacing w:after="0" w:line="240" w:lineRule="auto"/>
        <w:jc w:val="both"/>
        <w:rPr>
          <w:rFonts w:ascii="Arial" w:eastAsia="Cambria" w:hAnsi="Arial" w:cs="Arial"/>
        </w:rPr>
      </w:pPr>
    </w:p>
    <w:p w:rsidR="00B971CF" w:rsidRDefault="00B971CF" w:rsidP="00887167">
      <w:pPr>
        <w:spacing w:after="0" w:line="240" w:lineRule="auto"/>
        <w:jc w:val="both"/>
        <w:rPr>
          <w:rFonts w:ascii="Arial" w:eastAsia="Cambria" w:hAnsi="Arial" w:cs="Arial"/>
        </w:rPr>
      </w:pPr>
      <w:r>
        <w:rPr>
          <w:rFonts w:ascii="Arial" w:eastAsia="Cambria" w:hAnsi="Arial" w:cs="Arial"/>
        </w:rPr>
        <w:t>IEEE Signal Processing Society President</w:t>
      </w:r>
    </w:p>
    <w:p w:rsidR="00B971CF" w:rsidRPr="00A02737" w:rsidRDefault="00B971CF" w:rsidP="00B971CF">
      <w:pPr>
        <w:spacing w:after="0" w:line="240" w:lineRule="auto"/>
        <w:rPr>
          <w:rFonts w:ascii="Arial" w:hAnsi="Arial" w:cs="Arial"/>
        </w:rPr>
      </w:pPr>
      <w:r w:rsidRPr="00A02737">
        <w:rPr>
          <w:rFonts w:ascii="Arial" w:eastAsia="Cambria" w:hAnsi="Arial" w:cs="Arial"/>
        </w:rPr>
        <w:t xml:space="preserve">     </w:t>
      </w:r>
    </w:p>
    <w:p w:rsidR="00C12A53" w:rsidRPr="007B10A2" w:rsidRDefault="004F50D1" w:rsidP="00C85D6A">
      <w:pPr>
        <w:spacing w:line="200" w:lineRule="exact"/>
      </w:pPr>
      <w:r>
        <w:rPr>
          <w:noProof/>
        </w:rPr>
        <mc:AlternateContent>
          <mc:Choice Requires="wps">
            <w:drawing>
              <wp:anchor distT="0" distB="0" distL="114300" distR="114300" simplePos="0" relativeHeight="251659264" behindDoc="0" locked="0" layoutInCell="1" allowOverlap="1" wp14:anchorId="339E12F3" wp14:editId="5249B816">
                <wp:simplePos x="0" y="0"/>
                <wp:positionH relativeFrom="column">
                  <wp:posOffset>-590550</wp:posOffset>
                </wp:positionH>
                <wp:positionV relativeFrom="paragraph">
                  <wp:posOffset>7545560</wp:posOffset>
                </wp:positionV>
                <wp:extent cx="8486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8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2D4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594.15pt" to="621.75pt,5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" strokecolor="#4579b8 [3044]"/>
            </w:pict>
          </mc:Fallback>
        </mc:AlternateContent>
      </w:r>
    </w:p>
    <w:sectPr w:rsidR="00C12A53" w:rsidRPr="007B10A2" w:rsidSect="00667944">
      <w:headerReference w:type="default" r:id="rId11"/>
      <w:footerReference w:type="default" r:id="rId12"/>
      <w:pgSz w:w="12240" w:h="15840"/>
      <w:pgMar w:top="72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77" w:rsidRDefault="00272877" w:rsidP="00C3774C">
      <w:pPr>
        <w:spacing w:after="0" w:line="240" w:lineRule="auto"/>
      </w:pPr>
      <w:r>
        <w:separator/>
      </w:r>
    </w:p>
  </w:endnote>
  <w:endnote w:type="continuationSeparator" w:id="0">
    <w:p w:rsidR="00272877" w:rsidRDefault="00272877" w:rsidP="00C3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4C" w:rsidRDefault="00C3774C" w:rsidP="00C3774C">
    <w:pPr>
      <w:pStyle w:val="Footer"/>
      <w:tabs>
        <w:tab w:val="clear" w:pos="4680"/>
        <w:tab w:val="clear" w:pos="9360"/>
        <w:tab w:val="left" w:pos="2340"/>
        <w:tab w:val="left" w:pos="5490"/>
        <w:tab w:val="left" w:pos="7020"/>
      </w:tabs>
      <w:jc w:val="both"/>
      <w:rPr>
        <w:rFonts w:ascii="Helvetica" w:hAnsi="Helvetica"/>
        <w:sz w:val="18"/>
        <w:szCs w:val="18"/>
      </w:rPr>
    </w:pPr>
    <w:r w:rsidRPr="00E86C2C">
      <w:rPr>
        <w:rFonts w:ascii="Helvetica" w:hAnsi="Helvetica"/>
        <w:noProof/>
        <w:sz w:val="18"/>
        <w:szCs w:val="18"/>
      </w:rPr>
      <w:drawing>
        <wp:anchor distT="0" distB="0" distL="114300" distR="114300" simplePos="0" relativeHeight="251659264" behindDoc="1" locked="0" layoutInCell="1" allowOverlap="1" wp14:anchorId="52EF64B0" wp14:editId="44F69E1C">
          <wp:simplePos x="0" y="0"/>
          <wp:positionH relativeFrom="column">
            <wp:posOffset>-123825</wp:posOffset>
          </wp:positionH>
          <wp:positionV relativeFrom="paragraph">
            <wp:posOffset>126365</wp:posOffset>
          </wp:positionV>
          <wp:extent cx="1400175" cy="410210"/>
          <wp:effectExtent l="0" t="0" r="952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_MB_Blue_no_background.gif"/>
                  <pic:cNvPicPr/>
                </pic:nvPicPr>
                <pic:blipFill>
                  <a:blip r:embed="rId1">
                    <a:extLst>
                      <a:ext uri="{28A0092B-C50C-407E-A947-70E740481C1C}">
                        <a14:useLocalDpi xmlns:a14="http://schemas.microsoft.com/office/drawing/2010/main" val="0"/>
                      </a:ext>
                    </a:extLst>
                  </a:blip>
                  <a:stretch>
                    <a:fillRect/>
                  </a:stretch>
                </pic:blipFill>
                <pic:spPr>
                  <a:xfrm>
                    <a:off x="0" y="0"/>
                    <a:ext cx="1400175" cy="410210"/>
                  </a:xfrm>
                  <a:prstGeom prst="rect">
                    <a:avLst/>
                  </a:prstGeom>
                </pic:spPr>
              </pic:pic>
            </a:graphicData>
          </a:graphic>
          <wp14:sizeRelH relativeFrom="page">
            <wp14:pctWidth>0</wp14:pctWidth>
          </wp14:sizeRelH>
          <wp14:sizeRelV relativeFrom="page">
            <wp14:pctHeight>0</wp14:pctHeight>
          </wp14:sizeRelV>
        </wp:anchor>
      </w:drawing>
    </w:r>
  </w:p>
  <w:p w:rsidR="00C3774C" w:rsidRPr="00A1565D" w:rsidRDefault="00C3774C" w:rsidP="00C3774C">
    <w:pPr>
      <w:pStyle w:val="Footer"/>
      <w:tabs>
        <w:tab w:val="clear" w:pos="4680"/>
        <w:tab w:val="clear" w:pos="9360"/>
        <w:tab w:val="left" w:pos="2340"/>
        <w:tab w:val="left" w:pos="5490"/>
        <w:tab w:val="left" w:pos="7020"/>
      </w:tabs>
      <w:jc w:val="both"/>
      <w:rPr>
        <w:rFonts w:ascii="Helvetica" w:hAnsi="Helvetica"/>
        <w:color w:val="1F497D" w:themeColor="text2"/>
        <w:sz w:val="18"/>
        <w:szCs w:val="18"/>
        <w:u w:val="single"/>
      </w:rPr>
    </w:pPr>
    <w:r w:rsidRPr="005C7FF5">
      <w:rPr>
        <w:rFonts w:ascii="Helvetica" w:hAnsi="Helvetica"/>
        <w:sz w:val="18"/>
        <w:szCs w:val="18"/>
      </w:rPr>
      <w:tab/>
      <w:t>IEEE Signal Processing Society</w:t>
    </w:r>
    <w:r w:rsidRPr="005C7FF5">
      <w:rPr>
        <w:rFonts w:ascii="Helvetica" w:hAnsi="Helvetica"/>
        <w:sz w:val="18"/>
        <w:szCs w:val="18"/>
      </w:rPr>
      <w:tab/>
    </w:r>
    <w:r w:rsidRPr="005C7FF5">
      <w:rPr>
        <w:rFonts w:ascii="Helvetica" w:hAnsi="Helvetica"/>
        <w:b/>
        <w:sz w:val="18"/>
        <w:szCs w:val="18"/>
      </w:rPr>
      <w:t>Administration:</w:t>
    </w:r>
    <w:r>
      <w:rPr>
        <w:rFonts w:ascii="Helvetica" w:hAnsi="Helvetica"/>
        <w:b/>
        <w:sz w:val="18"/>
        <w:szCs w:val="18"/>
      </w:rPr>
      <w:tab/>
    </w:r>
    <w:r w:rsidRPr="005C7FF5">
      <w:rPr>
        <w:rFonts w:ascii="Helvetica" w:hAnsi="Helvetica"/>
        <w:sz w:val="18"/>
        <w:szCs w:val="18"/>
      </w:rPr>
      <w:t xml:space="preserve">732-562-3888 | </w:t>
    </w:r>
    <w:hyperlink r:id="rId2" w:history="1">
      <w:r w:rsidRPr="00A1565D">
        <w:rPr>
          <w:rStyle w:val="Hyperlink"/>
          <w:rFonts w:ascii="Helvetica" w:hAnsi="Helvetica"/>
          <w:color w:val="1F497D" w:themeColor="text2"/>
          <w:sz w:val="18"/>
          <w:szCs w:val="18"/>
        </w:rPr>
        <w:t>sp.info@ieee.org</w:t>
      </w:r>
    </w:hyperlink>
    <w:r w:rsidRPr="00A1565D">
      <w:rPr>
        <w:rFonts w:ascii="Helvetica" w:hAnsi="Helvetica"/>
        <w:color w:val="1F497D" w:themeColor="text2"/>
        <w:sz w:val="18"/>
        <w:szCs w:val="18"/>
      </w:rPr>
      <w:t xml:space="preserve"> </w:t>
    </w:r>
  </w:p>
  <w:p w:rsidR="00C3774C" w:rsidRPr="00A1565D" w:rsidRDefault="00C3774C" w:rsidP="00C3774C">
    <w:pPr>
      <w:pStyle w:val="Footer"/>
      <w:tabs>
        <w:tab w:val="clear" w:pos="4680"/>
        <w:tab w:val="clear" w:pos="9360"/>
        <w:tab w:val="left" w:pos="2340"/>
        <w:tab w:val="left" w:pos="5490"/>
        <w:tab w:val="left" w:pos="7020"/>
      </w:tabs>
      <w:jc w:val="both"/>
      <w:rPr>
        <w:rFonts w:ascii="Helvetica" w:hAnsi="Helvetica"/>
        <w:color w:val="1F497D" w:themeColor="text2"/>
        <w:sz w:val="18"/>
        <w:szCs w:val="18"/>
      </w:rPr>
    </w:pPr>
    <w:r w:rsidRPr="005C7FF5">
      <w:rPr>
        <w:rFonts w:ascii="Helvetica" w:hAnsi="Helvetica"/>
        <w:sz w:val="18"/>
        <w:szCs w:val="18"/>
      </w:rPr>
      <w:tab/>
      <w:t>445 Hoes Lane</w:t>
    </w:r>
    <w:r w:rsidRPr="005C7FF5">
      <w:rPr>
        <w:rFonts w:ascii="Helvetica" w:hAnsi="Helvetica"/>
        <w:sz w:val="18"/>
        <w:szCs w:val="18"/>
      </w:rPr>
      <w:tab/>
    </w:r>
    <w:r w:rsidRPr="005C7FF5">
      <w:rPr>
        <w:rFonts w:ascii="Helvetica" w:hAnsi="Helvetica"/>
        <w:b/>
        <w:sz w:val="18"/>
        <w:szCs w:val="18"/>
      </w:rPr>
      <w:t>Conferences:</w:t>
    </w:r>
    <w:r w:rsidRPr="005C7FF5">
      <w:rPr>
        <w:rFonts w:ascii="Helvetica" w:hAnsi="Helvetica"/>
        <w:b/>
        <w:sz w:val="18"/>
        <w:szCs w:val="18"/>
      </w:rPr>
      <w:tab/>
    </w:r>
    <w:r w:rsidRPr="005C7FF5">
      <w:rPr>
        <w:rFonts w:ascii="Helvetica" w:hAnsi="Helvetica"/>
        <w:sz w:val="18"/>
        <w:szCs w:val="18"/>
      </w:rPr>
      <w:t>732-</w:t>
    </w:r>
    <w:r>
      <w:rPr>
        <w:rFonts w:ascii="Helvetica" w:hAnsi="Helvetica"/>
        <w:sz w:val="18"/>
        <w:szCs w:val="18"/>
      </w:rPr>
      <w:t>562</w:t>
    </w:r>
    <w:r w:rsidRPr="005C7FF5">
      <w:rPr>
        <w:rFonts w:ascii="Helvetica" w:hAnsi="Helvetica"/>
        <w:sz w:val="18"/>
        <w:szCs w:val="18"/>
      </w:rPr>
      <w:t>-</w:t>
    </w:r>
    <w:r>
      <w:rPr>
        <w:rFonts w:ascii="Helvetica" w:hAnsi="Helvetica"/>
        <w:sz w:val="18"/>
        <w:szCs w:val="18"/>
      </w:rPr>
      <w:t>3855</w:t>
    </w:r>
    <w:r w:rsidRPr="005C7FF5">
      <w:rPr>
        <w:rFonts w:ascii="Helvetica" w:hAnsi="Helvetica"/>
        <w:sz w:val="18"/>
        <w:szCs w:val="18"/>
      </w:rPr>
      <w:t xml:space="preserve"> | </w:t>
    </w:r>
    <w:hyperlink r:id="rId3" w:history="1">
      <w:r w:rsidRPr="00A1565D">
        <w:rPr>
          <w:rStyle w:val="Hyperlink"/>
          <w:rFonts w:ascii="Helvetica" w:hAnsi="Helvetica"/>
          <w:color w:val="1F497D" w:themeColor="text2"/>
          <w:sz w:val="18"/>
          <w:szCs w:val="18"/>
        </w:rPr>
        <w:t>sp.conferences.info@ieee.org</w:t>
      </w:r>
    </w:hyperlink>
    <w:r w:rsidRPr="00A1565D">
      <w:rPr>
        <w:rFonts w:ascii="Helvetica" w:hAnsi="Helvetica"/>
        <w:color w:val="1F497D" w:themeColor="text2"/>
        <w:sz w:val="18"/>
        <w:szCs w:val="18"/>
      </w:rPr>
      <w:t xml:space="preserve"> </w:t>
    </w:r>
  </w:p>
  <w:p w:rsidR="00C3774C" w:rsidRPr="00A1565D" w:rsidRDefault="00C3774C" w:rsidP="00C3774C">
    <w:pPr>
      <w:pStyle w:val="Footer"/>
      <w:tabs>
        <w:tab w:val="clear" w:pos="4680"/>
        <w:tab w:val="clear" w:pos="9360"/>
        <w:tab w:val="left" w:pos="2340"/>
        <w:tab w:val="left" w:pos="5490"/>
        <w:tab w:val="left" w:pos="7020"/>
      </w:tabs>
      <w:jc w:val="both"/>
      <w:rPr>
        <w:rFonts w:ascii="Helvetica" w:hAnsi="Helvetica"/>
        <w:color w:val="1F497D" w:themeColor="text2"/>
        <w:sz w:val="18"/>
        <w:szCs w:val="18"/>
      </w:rPr>
    </w:pPr>
    <w:r w:rsidRPr="005C7FF5">
      <w:rPr>
        <w:rFonts w:ascii="Helvetica" w:hAnsi="Helvetica"/>
        <w:sz w:val="18"/>
        <w:szCs w:val="18"/>
      </w:rPr>
      <w:tab/>
      <w:t>Piscataway, N</w:t>
    </w:r>
    <w:r>
      <w:rPr>
        <w:rFonts w:ascii="Helvetica" w:hAnsi="Helvetica"/>
        <w:sz w:val="18"/>
        <w:szCs w:val="18"/>
      </w:rPr>
      <w:t xml:space="preserve">J </w:t>
    </w:r>
    <w:r w:rsidRPr="005C7FF5">
      <w:rPr>
        <w:rFonts w:ascii="Helvetica" w:hAnsi="Helvetica"/>
        <w:sz w:val="18"/>
        <w:szCs w:val="18"/>
      </w:rPr>
      <w:t xml:space="preserve"> 08854</w:t>
    </w:r>
    <w:r>
      <w:rPr>
        <w:rFonts w:ascii="Helvetica" w:hAnsi="Helvetica"/>
        <w:sz w:val="18"/>
        <w:szCs w:val="18"/>
      </w:rPr>
      <w:t xml:space="preserve">  USA</w:t>
    </w:r>
    <w:r w:rsidRPr="005C7FF5">
      <w:rPr>
        <w:rFonts w:ascii="Helvetica" w:hAnsi="Helvetica"/>
        <w:sz w:val="18"/>
        <w:szCs w:val="18"/>
      </w:rPr>
      <w:tab/>
    </w:r>
    <w:r w:rsidRPr="005C7FF5">
      <w:rPr>
        <w:rFonts w:ascii="Helvetica" w:hAnsi="Helvetica"/>
        <w:b/>
        <w:sz w:val="18"/>
        <w:szCs w:val="18"/>
      </w:rPr>
      <w:t>Publications:</w:t>
    </w:r>
    <w:r w:rsidRPr="005C7FF5">
      <w:rPr>
        <w:rFonts w:ascii="Helvetica" w:hAnsi="Helvetica"/>
        <w:b/>
        <w:sz w:val="18"/>
        <w:szCs w:val="18"/>
      </w:rPr>
      <w:tab/>
    </w:r>
    <w:r w:rsidRPr="005C7FF5">
      <w:rPr>
        <w:rFonts w:ascii="Helvetica" w:hAnsi="Helvetica"/>
        <w:sz w:val="18"/>
        <w:szCs w:val="18"/>
      </w:rPr>
      <w:t>732-</w:t>
    </w:r>
    <w:r w:rsidR="0090641A">
      <w:rPr>
        <w:rFonts w:ascii="Helvetica" w:hAnsi="Helvetica"/>
        <w:sz w:val="18"/>
        <w:szCs w:val="18"/>
      </w:rPr>
      <w:t>562</w:t>
    </w:r>
    <w:r>
      <w:rPr>
        <w:rFonts w:ascii="Helvetica" w:hAnsi="Helvetica"/>
        <w:sz w:val="18"/>
        <w:szCs w:val="18"/>
      </w:rPr>
      <w:t>-3417</w:t>
    </w:r>
    <w:r w:rsidRPr="005C7FF5">
      <w:rPr>
        <w:rFonts w:ascii="Helvetica" w:hAnsi="Helvetica"/>
        <w:sz w:val="18"/>
        <w:szCs w:val="18"/>
      </w:rPr>
      <w:t xml:space="preserve"> | </w:t>
    </w:r>
    <w:hyperlink r:id="rId4" w:history="1">
      <w:r w:rsidRPr="00A1565D">
        <w:rPr>
          <w:rStyle w:val="Hyperlink"/>
          <w:rFonts w:ascii="Helvetica" w:hAnsi="Helvetica"/>
          <w:color w:val="1F497D" w:themeColor="text2"/>
          <w:sz w:val="18"/>
          <w:szCs w:val="18"/>
        </w:rPr>
        <w:t>sp.pub.info@ieee.org</w:t>
      </w:r>
    </w:hyperlink>
  </w:p>
  <w:p w:rsidR="00C3774C" w:rsidRDefault="00C3774C" w:rsidP="00C3774C">
    <w:pPr>
      <w:pStyle w:val="Footer"/>
      <w:tabs>
        <w:tab w:val="clear" w:pos="4680"/>
        <w:tab w:val="clear" w:pos="9360"/>
        <w:tab w:val="left" w:pos="2340"/>
        <w:tab w:val="left" w:pos="5490"/>
        <w:tab w:val="left" w:pos="7020"/>
      </w:tabs>
      <w:jc w:val="both"/>
      <w:rPr>
        <w:rFonts w:ascii="Helvetica" w:hAnsi="Helvetica"/>
        <w:sz w:val="18"/>
        <w:szCs w:val="18"/>
      </w:rPr>
    </w:pPr>
  </w:p>
  <w:p w:rsidR="00C3774C" w:rsidRPr="005C7FF5" w:rsidRDefault="00C3774C" w:rsidP="00C3774C">
    <w:pPr>
      <w:pStyle w:val="Footer"/>
      <w:tabs>
        <w:tab w:val="clear" w:pos="4680"/>
        <w:tab w:val="clear" w:pos="9360"/>
        <w:tab w:val="left" w:pos="2340"/>
        <w:tab w:val="left" w:pos="5490"/>
        <w:tab w:val="left" w:pos="7020"/>
      </w:tabs>
      <w:jc w:val="center"/>
      <w:rPr>
        <w:rFonts w:ascii="Helvetica" w:hAnsi="Helvetica"/>
        <w:color w:val="1F497D" w:themeColor="text2"/>
        <w:sz w:val="18"/>
        <w:szCs w:val="18"/>
      </w:rPr>
    </w:pPr>
    <w:r>
      <w:rPr>
        <w:rFonts w:ascii="Helvetica" w:hAnsi="Helvetica"/>
        <w:color w:val="1F497D" w:themeColor="text2"/>
        <w:sz w:val="18"/>
        <w:szCs w:val="18"/>
      </w:rPr>
      <w:t>http://signalprocessingsociety.org</w:t>
    </w:r>
  </w:p>
  <w:p w:rsidR="00C3774C" w:rsidRDefault="00C3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77" w:rsidRDefault="00272877" w:rsidP="00C3774C">
      <w:pPr>
        <w:spacing w:after="0" w:line="240" w:lineRule="auto"/>
      </w:pPr>
      <w:r>
        <w:separator/>
      </w:r>
    </w:p>
  </w:footnote>
  <w:footnote w:type="continuationSeparator" w:id="0">
    <w:p w:rsidR="00272877" w:rsidRDefault="00272877" w:rsidP="00C37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4C" w:rsidRDefault="00CC5D54" w:rsidP="00CC5D54">
    <w:pPr>
      <w:pStyle w:val="Header"/>
      <w:tabs>
        <w:tab w:val="center" w:pos="5040"/>
      </w:tabs>
      <w:jc w:val="center"/>
    </w:pPr>
    <w:r>
      <w:rPr>
        <w:noProof/>
      </w:rPr>
      <w:drawing>
        <wp:inline distT="0" distB="0" distL="0" distR="0" wp14:anchorId="04D0DE97" wp14:editId="5BF7F7EF">
          <wp:extent cx="4294208" cy="9649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ogo_large.png"/>
                  <pic:cNvPicPr/>
                </pic:nvPicPr>
                <pic:blipFill>
                  <a:blip r:embed="rId1">
                    <a:extLst>
                      <a:ext uri="{28A0092B-C50C-407E-A947-70E740481C1C}">
                        <a14:useLocalDpi xmlns:a14="http://schemas.microsoft.com/office/drawing/2010/main" val="0"/>
                      </a:ext>
                    </a:extLst>
                  </a:blip>
                  <a:stretch>
                    <a:fillRect/>
                  </a:stretch>
                </pic:blipFill>
                <pic:spPr>
                  <a:xfrm>
                    <a:off x="0" y="0"/>
                    <a:ext cx="4351119" cy="9777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5DDF"/>
    <w:multiLevelType w:val="hybridMultilevel"/>
    <w:tmpl w:val="DA1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Full" w:cryptAlgorithmClass="hash" w:cryptAlgorithmType="typeAny" w:cryptAlgorithmSid="4" w:cryptSpinCount="100000" w:hash="Vm23v0DGVwMguHWdVYTyn5MqKs4=" w:salt="uZn6cV9fsLAv3CgPAfm1T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96"/>
    <w:rsid w:val="000C6477"/>
    <w:rsid w:val="000C7E4F"/>
    <w:rsid w:val="000F5E21"/>
    <w:rsid w:val="001536DE"/>
    <w:rsid w:val="001554FE"/>
    <w:rsid w:val="001671FA"/>
    <w:rsid w:val="0017487E"/>
    <w:rsid w:val="001843CF"/>
    <w:rsid w:val="001C4282"/>
    <w:rsid w:val="001D15BD"/>
    <w:rsid w:val="00272877"/>
    <w:rsid w:val="00296091"/>
    <w:rsid w:val="002A5C55"/>
    <w:rsid w:val="002B0ED5"/>
    <w:rsid w:val="002C561D"/>
    <w:rsid w:val="002F76C1"/>
    <w:rsid w:val="00316704"/>
    <w:rsid w:val="00342595"/>
    <w:rsid w:val="00360616"/>
    <w:rsid w:val="00371A6F"/>
    <w:rsid w:val="0039449E"/>
    <w:rsid w:val="00467D8C"/>
    <w:rsid w:val="00475C24"/>
    <w:rsid w:val="004B5F9B"/>
    <w:rsid w:val="004F50D1"/>
    <w:rsid w:val="0052365F"/>
    <w:rsid w:val="005412BF"/>
    <w:rsid w:val="005C265D"/>
    <w:rsid w:val="005E4776"/>
    <w:rsid w:val="00616F01"/>
    <w:rsid w:val="006561B6"/>
    <w:rsid w:val="00667944"/>
    <w:rsid w:val="006E1032"/>
    <w:rsid w:val="006F78E3"/>
    <w:rsid w:val="007525FC"/>
    <w:rsid w:val="00756590"/>
    <w:rsid w:val="00760879"/>
    <w:rsid w:val="007847A8"/>
    <w:rsid w:val="00786E96"/>
    <w:rsid w:val="007B0580"/>
    <w:rsid w:val="007B10A2"/>
    <w:rsid w:val="007C078F"/>
    <w:rsid w:val="007E084B"/>
    <w:rsid w:val="00805E66"/>
    <w:rsid w:val="008107AE"/>
    <w:rsid w:val="0084122D"/>
    <w:rsid w:val="00887167"/>
    <w:rsid w:val="008D29BB"/>
    <w:rsid w:val="00901907"/>
    <w:rsid w:val="0090641A"/>
    <w:rsid w:val="00926363"/>
    <w:rsid w:val="009411DC"/>
    <w:rsid w:val="00990B51"/>
    <w:rsid w:val="009D52B5"/>
    <w:rsid w:val="00A263C3"/>
    <w:rsid w:val="00A336E8"/>
    <w:rsid w:val="00A44C7C"/>
    <w:rsid w:val="00A504D1"/>
    <w:rsid w:val="00A70D38"/>
    <w:rsid w:val="00A83326"/>
    <w:rsid w:val="00A83FA5"/>
    <w:rsid w:val="00AE63D2"/>
    <w:rsid w:val="00B149C7"/>
    <w:rsid w:val="00B20A66"/>
    <w:rsid w:val="00B323AB"/>
    <w:rsid w:val="00B4056E"/>
    <w:rsid w:val="00B971CF"/>
    <w:rsid w:val="00BC17B4"/>
    <w:rsid w:val="00C12A53"/>
    <w:rsid w:val="00C17964"/>
    <w:rsid w:val="00C3774C"/>
    <w:rsid w:val="00C76018"/>
    <w:rsid w:val="00C85D6A"/>
    <w:rsid w:val="00C96E4F"/>
    <w:rsid w:val="00CB7413"/>
    <w:rsid w:val="00CC5D54"/>
    <w:rsid w:val="00CE1507"/>
    <w:rsid w:val="00CF352D"/>
    <w:rsid w:val="00CF5477"/>
    <w:rsid w:val="00D20ED8"/>
    <w:rsid w:val="00D45A3D"/>
    <w:rsid w:val="00D52A28"/>
    <w:rsid w:val="00D63A8D"/>
    <w:rsid w:val="00D7050A"/>
    <w:rsid w:val="00D77D16"/>
    <w:rsid w:val="00DA4159"/>
    <w:rsid w:val="00E754A2"/>
    <w:rsid w:val="00E86C2C"/>
    <w:rsid w:val="00EB5C9B"/>
    <w:rsid w:val="00EC7F37"/>
    <w:rsid w:val="00EE7850"/>
    <w:rsid w:val="00F30EEB"/>
    <w:rsid w:val="00F64225"/>
    <w:rsid w:val="00FC280D"/>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1EE7832-C0F4-4FB2-AD14-0366925B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71C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3AB"/>
    <w:pPr>
      <w:spacing w:after="0" w:line="240" w:lineRule="auto"/>
    </w:pPr>
  </w:style>
  <w:style w:type="character" w:styleId="Hyperlink">
    <w:name w:val="Hyperlink"/>
    <w:basedOn w:val="DefaultParagraphFont"/>
    <w:uiPriority w:val="99"/>
    <w:unhideWhenUsed/>
    <w:rsid w:val="00A70D38"/>
    <w:rPr>
      <w:color w:val="0000FF" w:themeColor="hyperlink"/>
      <w:u w:val="single"/>
    </w:rPr>
  </w:style>
  <w:style w:type="character" w:styleId="CommentReference">
    <w:name w:val="annotation reference"/>
    <w:basedOn w:val="DefaultParagraphFont"/>
    <w:uiPriority w:val="99"/>
    <w:semiHidden/>
    <w:unhideWhenUsed/>
    <w:rsid w:val="006561B6"/>
    <w:rPr>
      <w:sz w:val="16"/>
      <w:szCs w:val="16"/>
    </w:rPr>
  </w:style>
  <w:style w:type="paragraph" w:styleId="CommentText">
    <w:name w:val="annotation text"/>
    <w:basedOn w:val="Normal"/>
    <w:link w:val="CommentTextChar"/>
    <w:uiPriority w:val="99"/>
    <w:semiHidden/>
    <w:unhideWhenUsed/>
    <w:rsid w:val="006561B6"/>
    <w:pPr>
      <w:spacing w:line="240" w:lineRule="auto"/>
    </w:pPr>
    <w:rPr>
      <w:sz w:val="20"/>
      <w:szCs w:val="20"/>
    </w:rPr>
  </w:style>
  <w:style w:type="character" w:customStyle="1" w:styleId="CommentTextChar">
    <w:name w:val="Comment Text Char"/>
    <w:basedOn w:val="DefaultParagraphFont"/>
    <w:link w:val="CommentText"/>
    <w:uiPriority w:val="99"/>
    <w:semiHidden/>
    <w:rsid w:val="006561B6"/>
    <w:rPr>
      <w:sz w:val="20"/>
      <w:szCs w:val="20"/>
    </w:rPr>
  </w:style>
  <w:style w:type="paragraph" w:styleId="CommentSubject">
    <w:name w:val="annotation subject"/>
    <w:basedOn w:val="CommentText"/>
    <w:next w:val="CommentText"/>
    <w:link w:val="CommentSubjectChar"/>
    <w:uiPriority w:val="99"/>
    <w:semiHidden/>
    <w:unhideWhenUsed/>
    <w:rsid w:val="006561B6"/>
    <w:rPr>
      <w:b/>
      <w:bCs/>
    </w:rPr>
  </w:style>
  <w:style w:type="character" w:customStyle="1" w:styleId="CommentSubjectChar">
    <w:name w:val="Comment Subject Char"/>
    <w:basedOn w:val="CommentTextChar"/>
    <w:link w:val="CommentSubject"/>
    <w:uiPriority w:val="99"/>
    <w:semiHidden/>
    <w:rsid w:val="006561B6"/>
    <w:rPr>
      <w:b/>
      <w:bCs/>
      <w:sz w:val="20"/>
      <w:szCs w:val="20"/>
    </w:rPr>
  </w:style>
  <w:style w:type="paragraph" w:styleId="BalloonText">
    <w:name w:val="Balloon Text"/>
    <w:basedOn w:val="Normal"/>
    <w:link w:val="BalloonTextChar"/>
    <w:uiPriority w:val="99"/>
    <w:semiHidden/>
    <w:unhideWhenUsed/>
    <w:rsid w:val="0065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B6"/>
    <w:rPr>
      <w:rFonts w:ascii="Tahoma" w:hAnsi="Tahoma" w:cs="Tahoma"/>
      <w:sz w:val="16"/>
      <w:szCs w:val="16"/>
    </w:rPr>
  </w:style>
  <w:style w:type="paragraph" w:styleId="Header">
    <w:name w:val="header"/>
    <w:basedOn w:val="Normal"/>
    <w:link w:val="HeaderChar"/>
    <w:uiPriority w:val="99"/>
    <w:unhideWhenUsed/>
    <w:rsid w:val="00C37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4C"/>
  </w:style>
  <w:style w:type="paragraph" w:styleId="Footer">
    <w:name w:val="footer"/>
    <w:basedOn w:val="Normal"/>
    <w:link w:val="FooterChar"/>
    <w:uiPriority w:val="99"/>
    <w:unhideWhenUsed/>
    <w:rsid w:val="00C37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4C"/>
  </w:style>
  <w:style w:type="character" w:styleId="FollowedHyperlink">
    <w:name w:val="FollowedHyperlink"/>
    <w:basedOn w:val="DefaultParagraphFont"/>
    <w:uiPriority w:val="99"/>
    <w:semiHidden/>
    <w:unhideWhenUsed/>
    <w:rsid w:val="00D45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p.conferences.info@ieee.org" TargetMode="External"/><Relationship Id="rId2" Type="http://schemas.openxmlformats.org/officeDocument/2006/relationships/hyperlink" Target="mailto:sp.info@ieee.org" TargetMode="External"/><Relationship Id="rId1" Type="http://schemas.openxmlformats.org/officeDocument/2006/relationships/image" Target="media/image3.gif"/><Relationship Id="rId4" Type="http://schemas.openxmlformats.org/officeDocument/2006/relationships/hyperlink" Target="mailto:sp.pub.info@ie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D840-FB0E-40F5-8BB2-6C1C7ED8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 Perry</dc:creator>
  <cp:lastModifiedBy>Bhatt, Rupal Rupal.</cp:lastModifiedBy>
  <cp:revision>2</cp:revision>
  <cp:lastPrinted>2015-12-08T16:09:00Z</cp:lastPrinted>
  <dcterms:created xsi:type="dcterms:W3CDTF">2017-01-13T21:36:00Z</dcterms:created>
  <dcterms:modified xsi:type="dcterms:W3CDTF">2017-01-13T21:36:00Z</dcterms:modified>
</cp:coreProperties>
</file>