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olo1"/>
      </w:pPr>
      <w:r w:rsidRPr="00D632BE">
        <w:t>Introduction (</w:t>
      </w:r>
      <w:r w:rsidR="005B0344" w:rsidRPr="00EA506F">
        <w:rPr>
          <w:rFonts w:eastAsia="MS Mincho"/>
          <w:i/>
        </w:rPr>
        <w:t>Heading 1</w:t>
      </w:r>
      <w:r w:rsidRPr="00D632BE">
        <w:t>)</w:t>
      </w:r>
    </w:p>
    <w:p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olo1"/>
      </w:pPr>
      <w:r w:rsidRPr="006B6B66">
        <w:t>Ease of Use</w:t>
      </w:r>
    </w:p>
    <w:p w:rsidR="009303D9" w:rsidRDefault="009303D9" w:rsidP="00ED0149">
      <w:pPr>
        <w:pStyle w:val="Titolo2"/>
      </w:pPr>
      <w:r>
        <w:t xml:space="preserve">Selecting a </w:t>
      </w:r>
      <w:r w:rsidRPr="00F271DE">
        <w:t>Template</w:t>
      </w:r>
      <w:r>
        <w:t xml:space="preserve"> (Heading 2)</w:t>
      </w:r>
    </w:p>
    <w:p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olo2"/>
      </w:pPr>
      <w:r w:rsidRPr="005B520E">
        <w:t>Maintaining the Integrity of the Specifications</w:t>
      </w:r>
    </w:p>
    <w:p w:rsidR="007C1E5F" w:rsidRDefault="009303D9" w:rsidP="00E7596C">
      <w:pPr>
        <w:pStyle w:val="Corpotesto"/>
      </w:pPr>
      <w:r w:rsidRPr="005B520E">
        <w:t xml:space="preserve">The </w:t>
      </w:r>
      <w:proofErr w:type="spellStart"/>
      <w:r w:rsidRPr="005B520E">
        <w:t>template</w:t>
      </w:r>
      <w:proofErr w:type="spellEnd"/>
      <w:r w:rsidRPr="005B520E">
        <w:t xml:space="preserve"> </w:t>
      </w:r>
      <w:proofErr w:type="spellStart"/>
      <w:r w:rsidRPr="005B520E">
        <w:t>is</w:t>
      </w:r>
      <w:proofErr w:type="spellEnd"/>
      <w:r w:rsidRPr="005B520E">
        <w:t xml:space="preserve"> </w:t>
      </w:r>
      <w:proofErr w:type="spellStart"/>
      <w:r w:rsidRPr="005B520E">
        <w:t>used</w:t>
      </w:r>
      <w:proofErr w:type="spellEnd"/>
      <w:r w:rsidRPr="005B520E">
        <w:t xml:space="preserve"> to format your paper and style the text. All margins, column widths, line spaces, and text fonts are </w:t>
      </w:r>
      <w:proofErr w:type="spellStart"/>
      <w:r w:rsidRPr="005B520E">
        <w:t>prescribed</w:t>
      </w:r>
      <w:proofErr w:type="spellEnd"/>
      <w:r w:rsidRPr="005B520E">
        <w:t xml:space="preserve">; </w:t>
      </w:r>
      <w:proofErr w:type="spellStart"/>
      <w:r w:rsidRPr="005B520E">
        <w:t>please</w:t>
      </w:r>
      <w:proofErr w:type="spellEnd"/>
      <w:r w:rsidRPr="005B520E">
        <w:t xml:space="preserve"> do </w:t>
      </w:r>
      <w:proofErr w:type="spellStart"/>
      <w:r w:rsidRPr="005B520E">
        <w:t>not</w:t>
      </w:r>
      <w:proofErr w:type="spellEnd"/>
      <w:r w:rsidRPr="005B520E">
        <w:t xml:space="preserve"> alter </w:t>
      </w:r>
      <w:proofErr w:type="spellStart"/>
      <w:r w:rsidRPr="005B520E">
        <w:t>them</w:t>
      </w:r>
      <w:proofErr w:type="spellEnd"/>
      <w:r w:rsidRPr="005B520E">
        <w:t>.</w:t>
      </w:r>
      <w:r w:rsidR="00F62448">
        <w:rPr>
          <w:lang w:val="it-IT"/>
        </w:rPr>
        <w:t xml:space="preserve"> </w:t>
      </w:r>
      <w:proofErr w:type="spellStart"/>
      <w:r w:rsidRPr="005B520E">
        <w:t>You</w:t>
      </w:r>
      <w:proofErr w:type="spellEnd"/>
      <w:r w:rsidRPr="005B520E">
        <w:t xml:space="preserve"> </w:t>
      </w:r>
      <w:proofErr w:type="spellStart"/>
      <w:r w:rsidRPr="005B520E">
        <w:t>may</w:t>
      </w:r>
      <w:proofErr w:type="spellEnd"/>
      <w:r w:rsidRPr="005B520E">
        <w:t xml:space="preserve"> note </w:t>
      </w:r>
      <w:proofErr w:type="spellStart"/>
      <w:r w:rsidRPr="005B520E">
        <w:t>peculiarities</w:t>
      </w:r>
      <w:proofErr w:type="spellEnd"/>
      <w:r w:rsidRPr="005B520E">
        <w:t xml:space="preserve">. </w:t>
      </w:r>
    </w:p>
    <w:p w:rsidR="007C1E5F" w:rsidRDefault="007C1E5F" w:rsidP="00E7596C">
      <w:pPr>
        <w:pStyle w:val="Corpotesto"/>
      </w:pPr>
      <w:r>
        <w:rPr>
          <w:noProof/>
          <w:lang w:val="it-IT" w:eastAsia="it-IT"/>
        </w:rPr>
        <w:drawing>
          <wp:anchor distT="0" distB="0" distL="114300" distR="114300" simplePos="0" relativeHeight="251659264" behindDoc="0" locked="0" layoutInCell="1" allowOverlap="1">
            <wp:simplePos x="0" y="0"/>
            <wp:positionH relativeFrom="column">
              <wp:posOffset>-99695</wp:posOffset>
            </wp:positionH>
            <wp:positionV relativeFrom="paragraph">
              <wp:posOffset>37465</wp:posOffset>
            </wp:positionV>
            <wp:extent cx="3067050" cy="428625"/>
            <wp:effectExtent l="0" t="0" r="0" b="9525"/>
            <wp:wrapNone/>
            <wp:docPr id="2" name="Casella di testo 2"/>
            <wp:cNvGraphicFramePr/>
            <a:graphic xmlns:a="http://purl.oclc.org/ooxml/drawingml/main">
              <a:graphicData uri="http://schemas.microsoft.com/office/word/2010/wordprocessingShape">
                <wp:wsp>
                  <wp:cNvSpPr txBox="1"/>
                  <wp:spPr>
                    <a:xfrm>
                      <a:off x="0" y="0"/>
                      <a:ext cx="3067050" cy="428625"/>
                    </a:xfrm>
                    <a:prstGeom prst="rect">
                      <a:avLst/>
                    </a:prstGeom>
                    <a:solidFill>
                      <a:schemeClr val="lt1"/>
                    </a:solidFill>
                    <a:ln w="6350">
                      <a:noFill/>
                    </a:ln>
                    <a:effectLst/>
                  </wp:spPr>
                  <wp:style>
                    <a:lnRef idx="0">
                      <a:schemeClr val="accent1"/>
                    </a:lnRef>
                    <a:fillRef idx="0">
                      <a:schemeClr val="accent1"/>
                    </a:fillRef>
                    <a:effectRef idx="0">
                      <a:schemeClr val="accent1"/>
                    </a:effectRef>
                    <a:fontRef idx="minor">
                      <a:schemeClr val="dk1"/>
                    </a:fontRef>
                  </wp:style>
                  <wp:txbx>
                    <wne:txbxContent>
                      <w:p w:rsidR="007C1E5F" w:rsidRPr="00AC64FB" w:rsidRDefault="007C1E5F" w:rsidP="007C1E5F">
                        <w:pPr>
                          <w:autoSpaceDE w:val="0"/>
                          <w:autoSpaceDN w:val="0"/>
                          <w:adjustRightInd w:val="0"/>
                          <w:spacing w:line="13.80pt" w:lineRule="auto"/>
                          <w:jc w:val="start"/>
                          <w:rPr>
                            <w:i/>
                            <w:spacing w:val="-1"/>
                            <w:lang w:val="x-none" w:eastAsia="x-none"/>
                          </w:rPr>
                        </w:pPr>
                        <w:r w:rsidRPr="00AC64FB">
                          <w:rPr>
                            <w:i/>
                            <w:spacing w:val="-1"/>
                            <w:lang w:val="x-none" w:eastAsia="x-none"/>
                          </w:rPr>
                          <w:t xml:space="preserve">WIFS‘2019, </w:t>
                        </w:r>
                        <w:proofErr w:type="spellStart"/>
                        <w:r w:rsidRPr="00AC64FB">
                          <w:rPr>
                            <w:i/>
                            <w:spacing w:val="-1"/>
                            <w:lang w:val="x-none" w:eastAsia="x-none"/>
                          </w:rPr>
                          <w:t>December</w:t>
                        </w:r>
                        <w:proofErr w:type="spellEnd"/>
                        <w:r w:rsidRPr="00AC64FB">
                          <w:rPr>
                            <w:i/>
                            <w:spacing w:val="-1"/>
                            <w:lang w:val="x-none" w:eastAsia="x-none"/>
                          </w:rPr>
                          <w:t xml:space="preserve">, 9-12, </w:t>
                        </w:r>
                        <w:r w:rsidRPr="00AC64FB">
                          <w:rPr>
                            <w:i/>
                            <w:spacing w:val="-1"/>
                            <w:lang w:val="x-none" w:eastAsia="x-none"/>
                          </w:rPr>
                          <w:t>2019, Delft, Netherlands. XXXX-</w:t>
                        </w:r>
                        <w:r w:rsidRPr="00AC64FB">
                          <w:rPr>
                            <w:i/>
                            <w:spacing w:val="-1"/>
                            <w:lang w:val="x-none" w:eastAsia="x-none"/>
                          </w:rPr>
                          <w:t xml:space="preserve">XXXX-XXXX-X/XX/$XX.00 </w:t>
                        </w:r>
                        <w:r w:rsidRPr="00AC64FB">
                          <w:rPr>
                            <w:i/>
                            <w:spacing w:val="-1"/>
                            <w:lang w:val="x-none" w:eastAsia="x-none"/>
                          </w:rPr>
                          <w:t>©</w:t>
                        </w:r>
                        <w:r w:rsidRPr="00AC64FB">
                          <w:rPr>
                            <w:i/>
                            <w:spacing w:val="-1"/>
                            <w:lang w:val="x-none" w:eastAsia="x-none"/>
                          </w:rPr>
                          <w:t>2019</w:t>
                        </w:r>
                        <w:r w:rsidRPr="00AC64FB">
                          <w:rPr>
                            <w:lang w:val="it-IT"/>
                          </w:rPr>
                          <w:t xml:space="preserve"> IEEE.</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V relativeFrom="margin">
              <wp14:pctHeight>0%</wp14:pctHeight>
            </wp14:sizeRelV>
          </wp:anchor>
        </w:drawing>
      </w:r>
    </w:p>
    <w:p w:rsidR="007C1E5F" w:rsidRDefault="007C1E5F" w:rsidP="00E7596C">
      <w:pPr>
        <w:pStyle w:val="Corpotesto"/>
      </w:pPr>
    </w:p>
    <w:p w:rsidR="009303D9" w:rsidRPr="005B520E" w:rsidRDefault="009303D9" w:rsidP="00E7596C">
      <w:pPr>
        <w:pStyle w:val="Corpotesto"/>
      </w:pPr>
      <w:r w:rsidRPr="005B520E">
        <w:t xml:space="preserve">For </w:t>
      </w:r>
      <w:proofErr w:type="spellStart"/>
      <w:r w:rsidRPr="005B520E">
        <w:t>example</w:t>
      </w:r>
      <w:proofErr w:type="spellEnd"/>
      <w:r w:rsidRPr="005B520E">
        <w:t xml:space="preserve">, the head margin in this template measures proportionately more than is customary. This measurement and others are deliberate, using specifications that anticipate your paper as one part of the </w:t>
      </w:r>
      <w:proofErr w:type="spellStart"/>
      <w:r w:rsidRPr="005B520E">
        <w:t>entire</w:t>
      </w:r>
      <w:proofErr w:type="spellEnd"/>
      <w:r w:rsidRPr="005B520E">
        <w:t xml:space="preserve"> </w:t>
      </w:r>
      <w:proofErr w:type="spellStart"/>
      <w:r w:rsidRPr="005B520E">
        <w:t>proceedings</w:t>
      </w:r>
      <w:proofErr w:type="spellEnd"/>
      <w:r w:rsidRPr="005B520E">
        <w:t xml:space="preserve">, and </w:t>
      </w:r>
      <w:proofErr w:type="spellStart"/>
      <w:r w:rsidRPr="005B520E">
        <w:t>not</w:t>
      </w:r>
      <w:proofErr w:type="spellEnd"/>
      <w:r w:rsidRPr="005B520E">
        <w:t xml:space="preserve"> </w:t>
      </w:r>
      <w:proofErr w:type="spellStart"/>
      <w:r w:rsidRPr="005B520E">
        <w:t>as</w:t>
      </w:r>
      <w:proofErr w:type="spellEnd"/>
      <w:r w:rsidRPr="005B520E">
        <w:t xml:space="preserve"> an independent document. Please do not revise any of the current designations.</w:t>
      </w:r>
    </w:p>
    <w:p w:rsidR="009303D9" w:rsidRDefault="009303D9" w:rsidP="006B6B66">
      <w:pPr>
        <w:pStyle w:val="Titolo1"/>
      </w:pPr>
      <w:r>
        <w:t xml:space="preserve">Prepare Your Paper </w:t>
      </w:r>
      <w:r w:rsidRPr="005B520E">
        <w:t>Before</w:t>
      </w:r>
      <w:r>
        <w:t xml:space="preserve"> Styling</w:t>
      </w:r>
    </w:p>
    <w:p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olo2"/>
      </w:pPr>
      <w:r w:rsidRPr="00ED0149">
        <w:t>Abbreviations</w:t>
      </w:r>
      <w:r>
        <w:t xml:space="preserve"> and Acronyms</w:t>
      </w:r>
    </w:p>
    <w:p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w:t>
      </w:r>
      <w:proofErr w:type="spellStart"/>
      <w:r w:rsidRPr="005B520E">
        <w:t>not</w:t>
      </w:r>
      <w:proofErr w:type="spellEnd"/>
      <w:r w:rsidRPr="005B520E">
        <w:t xml:space="preserve"> </w:t>
      </w:r>
      <w:proofErr w:type="spellStart"/>
      <w:r w:rsidRPr="005B520E">
        <w:t>have</w:t>
      </w:r>
      <w:proofErr w:type="spellEnd"/>
      <w:r w:rsidRPr="005B520E">
        <w:t xml:space="preserve"> to be defined. Do not use abbreviations in the title or heads unless they are unavoidable.</w:t>
      </w:r>
    </w:p>
    <w:p w:rsidR="009303D9" w:rsidRDefault="009303D9" w:rsidP="00ED0149">
      <w:pPr>
        <w:pStyle w:val="Tito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9303D9" w:rsidRPr="005B520E" w:rsidRDefault="009303D9" w:rsidP="00E7596C">
      <w:pPr>
        <w:pStyle w:val="bulletlist"/>
      </w:pPr>
      <w:r w:rsidRPr="005B520E">
        <w:lastRenderedPageBreak/>
        <w:t xml:space="preserve">Use a zero </w:t>
      </w:r>
      <w:proofErr w:type="spellStart"/>
      <w:r w:rsidRPr="005B520E">
        <w:t>before</w:t>
      </w:r>
      <w:proofErr w:type="spellEnd"/>
      <w:r w:rsidRPr="005B520E">
        <w:t xml:space="preserve"> </w:t>
      </w:r>
      <w:proofErr w:type="spellStart"/>
      <w:r w:rsidRPr="005B520E">
        <w:t>decimal</w:t>
      </w:r>
      <w:proofErr w:type="spellEnd"/>
      <w:r w:rsidRPr="005B520E">
        <w:t xml:space="preserve"> </w:t>
      </w:r>
      <w:proofErr w:type="spellStart"/>
      <w:r w:rsidRPr="005B520E">
        <w:t>points</w:t>
      </w:r>
      <w:proofErr w:type="spellEnd"/>
      <w:r w:rsidRPr="005B520E">
        <w:t xml:space="preserve">: “0.25”, not “.25”. Use “cm3”, not “cc”. </w:t>
      </w:r>
      <w:r w:rsidRPr="007C0308">
        <w:t>(</w:t>
      </w:r>
      <w:r w:rsidRPr="005B0344">
        <w:rPr>
          <w:i/>
          <w:iCs/>
        </w:rPr>
        <w:t>bullet list</w:t>
      </w:r>
      <w:r w:rsidRPr="007C0308">
        <w:t>)</w:t>
      </w:r>
    </w:p>
    <w:p w:rsidR="009303D9" w:rsidRPr="005B520E" w:rsidRDefault="009303D9" w:rsidP="00ED0149">
      <w:pPr>
        <w:pStyle w:val="Titolo2"/>
      </w:pPr>
      <w:r w:rsidRPr="005B520E">
        <w:t>Equations</w:t>
      </w:r>
    </w:p>
    <w:p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testo"/>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o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testo"/>
      </w:pPr>
      <w:r w:rsidRPr="005B520E">
        <w:t>An excellent style manual for science writers is [7].</w:t>
      </w:r>
    </w:p>
    <w:p w:rsidR="009303D9" w:rsidRDefault="009303D9" w:rsidP="006B6B66">
      <w:pPr>
        <w:pStyle w:val="Titolo1"/>
      </w:pPr>
      <w:r>
        <w:t xml:space="preserve">Using the </w:t>
      </w:r>
      <w:r w:rsidRPr="005B520E">
        <w:t>Template</w:t>
      </w:r>
    </w:p>
    <w:p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olo2"/>
      </w:pPr>
      <w:r w:rsidRPr="005B520E">
        <w:t>Authors</w:t>
      </w:r>
      <w:r>
        <w:t xml:space="preserve"> and Affiliations</w:t>
      </w:r>
    </w:p>
    <w:p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o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olo4"/>
      </w:pPr>
      <w:r w:rsidRPr="00794804">
        <w:t>Selection</w:t>
      </w:r>
      <w:r w:rsidRPr="005B520E">
        <w:t xml:space="preserve">: </w:t>
      </w:r>
      <w:r w:rsidRPr="00FA4C32">
        <w:rPr>
          <w:i w:val="0"/>
        </w:rPr>
        <w:t>Highlight all author and affiliation lines.</w:t>
      </w:r>
    </w:p>
    <w:p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itolo2"/>
      </w:pPr>
      <w:r w:rsidRPr="005B520E">
        <w:t>Identify</w:t>
      </w:r>
      <w:r>
        <w:t xml:space="preserve"> the Headings</w:t>
      </w:r>
    </w:p>
    <w:p w:rsidR="009303D9" w:rsidRPr="005B520E" w:rsidRDefault="009303D9" w:rsidP="00E7596C">
      <w:pPr>
        <w:pStyle w:val="Corpotesto"/>
      </w:pPr>
      <w:r w:rsidRPr="005B520E">
        <w:t>Headings, or heads, are organizational devices that guide the reader through your paper. There are two types: component heads and text heads.</w:t>
      </w:r>
    </w:p>
    <w:p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testo"/>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Titolo2"/>
      </w:pPr>
      <w:r>
        <w:t>Figures and Tables</w:t>
      </w:r>
    </w:p>
    <w:p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testo"/>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olo5"/>
      </w:pPr>
      <w:r w:rsidRPr="005B520E">
        <w:t>References</w:t>
      </w:r>
    </w:p>
    <w:p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it-IT" w:eastAsia="it-IT"/>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57F64" w:rsidRDefault="00F57F64" w:rsidP="001A3B3D">
      <w:r>
        <w:separator/>
      </w:r>
    </w:p>
  </w:endnote>
  <w:endnote w:type="continuationSeparator" w:id="0">
    <w:p w:rsidR="00F57F64" w:rsidRDefault="00F57F6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Pidipagina"/>
      <w:jc w:val="start"/>
      <w:rPr>
        <w:sz w:val="16"/>
        <w:szCs w:val="16"/>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57F64" w:rsidRDefault="00F57F64" w:rsidP="001A3B3D">
      <w:r>
        <w:separator/>
      </w:r>
    </w:p>
  </w:footnote>
  <w:footnote w:type="continuationSeparator" w:id="0">
    <w:p w:rsidR="00F57F64" w:rsidRDefault="00F57F64"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hyphenationZone w:val="14.1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1E5F"/>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C64FB"/>
    <w:rsid w:val="00AE3409"/>
    <w:rsid w:val="00B11A60"/>
    <w:rsid w:val="00B22613"/>
    <w:rsid w:val="00B44A76"/>
    <w:rsid w:val="00B768D1"/>
    <w:rsid w:val="00BA1025"/>
    <w:rsid w:val="00BC3420"/>
    <w:rsid w:val="00BD670B"/>
    <w:rsid w:val="00BE7D3C"/>
    <w:rsid w:val="00BF5FF6"/>
    <w:rsid w:val="00C0207F"/>
    <w:rsid w:val="00C16117"/>
    <w:rsid w:val="00C22AEC"/>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1870"/>
    <w:rsid w:val="00EF7DE3"/>
    <w:rsid w:val="00F03103"/>
    <w:rsid w:val="00F271DE"/>
    <w:rsid w:val="00F57F64"/>
    <w:rsid w:val="00F62448"/>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FD0F5AF-CC03-490A-B448-A03B75224C9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14</TotalTime>
  <Pages>3</Pages>
  <Words>2141</Words>
  <Characters>12209</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Piccinnano Andrea</cp:lastModifiedBy>
  <cp:revision>8</cp:revision>
  <dcterms:created xsi:type="dcterms:W3CDTF">2019-01-08T18:42:00Z</dcterms:created>
  <dcterms:modified xsi:type="dcterms:W3CDTF">2019-05-10T08:01:00Z</dcterms:modified>
</cp:coreProperties>
</file>